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1017" w14:textId="34740303" w:rsid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3"/>
          <w:szCs w:val="23"/>
          <w:lang w:eastAsia="pl-PL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Warto wiedzieć..</w:t>
      </w:r>
    </w:p>
    <w:p w14:paraId="72FA66F9" w14:textId="77777777" w:rsid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3"/>
          <w:szCs w:val="23"/>
          <w:lang w:eastAsia="pl-PL"/>
        </w:rPr>
      </w:pPr>
    </w:p>
    <w:p w14:paraId="041A4340" w14:textId="6B81F0A9" w:rsidR="00E87EA4" w:rsidRP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b/>
          <w:bCs/>
          <w:color w:val="212529"/>
          <w:sz w:val="23"/>
          <w:szCs w:val="23"/>
          <w:lang w:eastAsia="pl-PL"/>
        </w:rPr>
        <w:t>Niezabezpieczona kamera i mikrofon. Co każdy uczeń powinien o nich wiedzieć?</w:t>
      </w:r>
    </w:p>
    <w:p w14:paraId="7E92A52B" w14:textId="77777777" w:rsidR="00E87EA4" w:rsidRP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b/>
          <w:bCs/>
          <w:color w:val="212529"/>
          <w:sz w:val="23"/>
          <w:szCs w:val="23"/>
          <w:lang w:eastAsia="pl-PL"/>
        </w:rPr>
        <w:t>Dzieci i młodzież spędzają obecnie wiele godzin przed ekranami komputerów, laptopów, tabletów, smartfonów, już nie tylko w ramach czasu przeznaczonego na rozrywkę, ale w dużej mierze na naukę i obowiązki szkolne.</w:t>
      </w:r>
    </w:p>
    <w:p w14:paraId="5AD7684B" w14:textId="77777777" w:rsidR="00E87EA4" w:rsidRP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color w:val="212529"/>
          <w:sz w:val="23"/>
          <w:szCs w:val="23"/>
          <w:lang w:eastAsia="pl-PL"/>
        </w:rPr>
        <w:t>Warto przypominać uczniom, żeby świadomie i rozsądnie korzystali z usług społeczeństwa informacyjnego, biorąc szczególnie pod uwagę ochronę swojej prywatności i osób bliskich. Informacje w Internecie bardzo szybko mogą zostać zapisane oraz przekazane, a więc przetwarzane przez innych użytkowników, np. w postaci nagrania audio-wideo.</w:t>
      </w:r>
    </w:p>
    <w:p w14:paraId="14C8E0E3" w14:textId="77777777" w:rsidR="00E87EA4" w:rsidRP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color w:val="212529"/>
          <w:sz w:val="23"/>
          <w:szCs w:val="23"/>
          <w:lang w:eastAsia="pl-PL"/>
        </w:rPr>
        <w:t>Nieuprawnione zdobycie dostępu do kamery internetowej bądź mikrofonu nie jest wyjątkowo trudne – głównie z powodu słabych, standardowych zabezpieczeń (jak w przypadku większości urządzeń połączonych z siecią w domyślnych konfiguracjach producentów). Oznacza to, że przy niewielkim nakładzie pracy osoba niepożądana może w trybie ciągłym podglądać obraz z takiej kamery czy słuchać rozmów z naszej prywatnej przestrzeni. W dalszej kolejności użytkownik urządzenia może m.in. stać się ofiarą szantażu czy ośmieszenia.</w:t>
      </w:r>
    </w:p>
    <w:p w14:paraId="79681D8F" w14:textId="77777777" w:rsidR="00E87EA4" w:rsidRP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b/>
          <w:bCs/>
          <w:color w:val="212529"/>
          <w:sz w:val="23"/>
          <w:szCs w:val="23"/>
          <w:lang w:eastAsia="pl-PL"/>
        </w:rPr>
        <w:t>Dlatego warto wiedzieć, że:</w:t>
      </w:r>
    </w:p>
    <w:p w14:paraId="2A42E086" w14:textId="77777777" w:rsidR="00E87EA4" w:rsidRPr="00E87EA4" w:rsidRDefault="00E87EA4" w:rsidP="00E87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ważna jest ochrona komputera poprzez instalowanie programów zabezpieczających, systematyczną aktualizację wszystkich aplikacji oraz używanie silnych haseł;</w:t>
      </w:r>
    </w:p>
    <w:p w14:paraId="62AC4BF8" w14:textId="77777777" w:rsidR="00E87EA4" w:rsidRPr="00E87EA4" w:rsidRDefault="00E87EA4" w:rsidP="00E87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kamera powinna być ustawiona w taki sposób, aby nie obejmowała swoim zasięgiem niepożądanych osób trzecich i przestrzeni, której nie chcesz pokazywać rozmówcom;</w:t>
      </w:r>
    </w:p>
    <w:p w14:paraId="06EB5A64" w14:textId="77777777" w:rsidR="00E87EA4" w:rsidRPr="00E87EA4" w:rsidRDefault="00E87EA4" w:rsidP="00E87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wystarczy chwila nieuwagi, by zainfekować komputer bądź telefon, a przy tym, dając cyberprzestępcy dostęp do Twojego urządzenia i wszystkich zgromadzonych danych, dlatego bądźmy ostrożni, otwierając linki bądź załączniki otrzymane od nieznanego nadawcy;</w:t>
      </w:r>
    </w:p>
    <w:p w14:paraId="0DF75405" w14:textId="77777777" w:rsidR="00E87EA4" w:rsidRPr="00E87EA4" w:rsidRDefault="00E87EA4" w:rsidP="00E87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 zapominajmy też o coraz popularniejszych domowych urządzeniach, które są stale podłączone do Internetu i umożliwiają nam np. zdalne wykonywanie jakichś codziennych czynności, one także często mają wbudowane kamery i mikrofony.</w:t>
      </w:r>
    </w:p>
    <w:p w14:paraId="645F054D" w14:textId="77777777" w:rsidR="00E87EA4" w:rsidRP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b/>
          <w:bCs/>
          <w:color w:val="212529"/>
          <w:sz w:val="23"/>
          <w:szCs w:val="23"/>
          <w:lang w:eastAsia="pl-PL"/>
        </w:rPr>
        <w:t>Zatem co zrobić z kamerką i mikrofonem…</w:t>
      </w:r>
    </w:p>
    <w:p w14:paraId="2C5B51BC" w14:textId="77777777" w:rsidR="00E87EA4" w:rsidRP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color w:val="212529"/>
          <w:sz w:val="23"/>
          <w:szCs w:val="23"/>
          <w:lang w:eastAsia="pl-PL"/>
        </w:rPr>
        <w:t>Jednym z rozwiązań chroniącym nasz wizerunek oraz prywatność jest dezaktywacja kamerki wraz z mikrofonem w menedżerze urządzeń. Należy wówczas pamiętać, aby je uruchamiać tylko wtedy, gdy będziemy chcieli z nich ponownie korzystać.</w:t>
      </w:r>
    </w:p>
    <w:p w14:paraId="465B6F51" w14:textId="764AA4CA" w:rsidR="00E87EA4" w:rsidRPr="00E87EA4" w:rsidRDefault="00E87EA4" w:rsidP="00E87E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pl-PL"/>
        </w:rPr>
      </w:pPr>
      <w:r w:rsidRPr="00E87EA4">
        <w:rPr>
          <w:rFonts w:ascii="Arial" w:eastAsia="Times New Roman" w:hAnsi="Arial" w:cs="Arial"/>
          <w:color w:val="212529"/>
          <w:sz w:val="23"/>
          <w:szCs w:val="23"/>
          <w:lang w:eastAsia="pl-PL"/>
        </w:rPr>
        <w:t>Inną możliwością jest zasłonięcie kamerki internetowej w czasie, gdy nie potrzebujemy z niej korzystać. Możemy to zrobić za pomocą nieprzezroczystej taśmy klejącej, karteczki samoprzylepnej lub specjalnej</w:t>
      </w:r>
      <w:r>
        <w:rPr>
          <w:rFonts w:ascii="Arial" w:eastAsia="Times New Roman" w:hAnsi="Arial" w:cs="Arial"/>
          <w:color w:val="212529"/>
          <w:sz w:val="23"/>
          <w:szCs w:val="23"/>
          <w:lang w:eastAsia="pl-PL"/>
        </w:rPr>
        <w:t xml:space="preserve"> </w:t>
      </w:r>
      <w:r w:rsidRPr="00E87EA4">
        <w:rPr>
          <w:rFonts w:ascii="Arial" w:eastAsia="Times New Roman" w:hAnsi="Arial" w:cs="Arial"/>
          <w:color w:val="212529"/>
          <w:sz w:val="23"/>
          <w:szCs w:val="23"/>
          <w:lang w:eastAsia="pl-PL"/>
        </w:rPr>
        <w:t xml:space="preserve"> osłonki.</w:t>
      </w:r>
    </w:p>
    <w:p w14:paraId="63979CDA" w14:textId="77777777" w:rsidR="00C616C0" w:rsidRDefault="00E87EA4"/>
    <w:sectPr w:rsidR="00C6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7840"/>
    <w:multiLevelType w:val="multilevel"/>
    <w:tmpl w:val="F7345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A4"/>
    <w:rsid w:val="00133FBA"/>
    <w:rsid w:val="003E3400"/>
    <w:rsid w:val="00E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D299"/>
  <w15:chartTrackingRefBased/>
  <w15:docId w15:val="{58D14E1D-1FFB-4D69-A47E-5C80DA8A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040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1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8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46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Gorzkowska</dc:creator>
  <cp:keywords/>
  <dc:description/>
  <cp:lastModifiedBy>Elzbieta Gorzkowska</cp:lastModifiedBy>
  <cp:revision>1</cp:revision>
  <dcterms:created xsi:type="dcterms:W3CDTF">2021-01-14T11:08:00Z</dcterms:created>
  <dcterms:modified xsi:type="dcterms:W3CDTF">2021-01-14T11:19:00Z</dcterms:modified>
</cp:coreProperties>
</file>